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1B9E" w14:textId="0845797E" w:rsidR="00477D86" w:rsidRDefault="0017775B" w:rsidP="00996CA5">
      <w:pPr>
        <w:pStyle w:val="Heading1"/>
      </w:pPr>
      <w:r>
        <w:t>Using Videoconferencing for Live Presentations</w:t>
      </w:r>
    </w:p>
    <w:p w14:paraId="4CF75E5D" w14:textId="77777777" w:rsidR="00996CA5" w:rsidRDefault="00996CA5" w:rsidP="00996CA5"/>
    <w:p w14:paraId="427734A5" w14:textId="798F6E1E" w:rsidR="00996CA5" w:rsidRDefault="00B02424" w:rsidP="00996CA5">
      <w:r>
        <w:t>[</w:t>
      </w:r>
      <w:r w:rsidR="0017775B">
        <w:t>Fernando Orejuela, PhD</w:t>
      </w:r>
      <w:r>
        <w:t xml:space="preserve">] </w:t>
      </w:r>
      <w:r w:rsidR="00F149DF">
        <w:t xml:space="preserve">I use Adobe Connect to teach one of my large lectures. </w:t>
      </w:r>
    </w:p>
    <w:p w14:paraId="722B7B60" w14:textId="3F700CE1" w:rsidR="00B02424" w:rsidRDefault="00F149DF" w:rsidP="00996CA5">
      <w:r>
        <w:t xml:space="preserve">And I found that using some of the technology that is built into Adobe Connect, such as polls, I can ask the quick questions just to survey what they grasped in the last few minutes of the lecture. Perhaps I’m teaching concept such as sound style, like funk, and ask them a question about – “Can you determine the style of this music based on the instruments being used, or the groove, or something that’s specific to that genre?” </w:t>
      </w:r>
    </w:p>
    <w:p w14:paraId="1FFDEF86" w14:textId="77777777" w:rsidR="00F149DF" w:rsidRDefault="00F149DF" w:rsidP="00996CA5"/>
    <w:p w14:paraId="6BDAB959" w14:textId="7D16F27F" w:rsidR="00F149DF" w:rsidRDefault="00F149DF" w:rsidP="00996CA5">
      <w:r>
        <w:t>I’ve also found that just having the chat room open up to them in the large lecture environment kind of transformed the way that I teach the class. When I taught it in the large lecture halls, it was very, very much just me giving the lecture and them absorbing this material. If I had the lights dimmed down so I could show slides or show videos or something like that, they were dead silent. There was not a lot of communication. But now, with this environment, I can throw a video on or I can play a song and I can ask them in the chat room to just make some observations about this particular graphic, this particular movie, a scene that we’re seeing in this movie or this particular song. And so, I get feedback right off the bat, and then I can kind of address that in the lecture after you’ve seen the videos, and I can explain why they watch it. And I’ll pull on some of the students’ comments at that same time. So those are some of the things that I’ve enjoyed using in Adobe Connect where the technology has been very, very much new to the way that I teach a large lecture.</w:t>
      </w:r>
    </w:p>
    <w:p w14:paraId="5E9D2D21" w14:textId="77777777" w:rsidR="008637B8" w:rsidRDefault="008637B8" w:rsidP="00996CA5">
      <w:bookmarkStart w:id="0" w:name="_GoBack"/>
      <w:bookmarkEnd w:id="0"/>
    </w:p>
    <w:p w14:paraId="0928FF20" w14:textId="48AAE197" w:rsidR="00B02424" w:rsidRDefault="008637B8">
      <w:r>
        <w:t>Copyright 2014. Trustees of Indiana University.</w:t>
      </w:r>
    </w:p>
    <w:sectPr w:rsidR="00B02424"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689B"/>
    <w:multiLevelType w:val="hybridMultilevel"/>
    <w:tmpl w:val="8264DBB6"/>
    <w:lvl w:ilvl="0" w:tplc="14F427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24"/>
    <w:rsid w:val="00013DE9"/>
    <w:rsid w:val="0017775B"/>
    <w:rsid w:val="005D3A98"/>
    <w:rsid w:val="00604518"/>
    <w:rsid w:val="008637B8"/>
    <w:rsid w:val="009400B7"/>
    <w:rsid w:val="00996CA5"/>
    <w:rsid w:val="00B02424"/>
    <w:rsid w:val="00DE0A9B"/>
    <w:rsid w:val="00F149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C367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424"/>
    <w:pPr>
      <w:ind w:left="720"/>
      <w:contextualSpacing/>
    </w:pPr>
  </w:style>
  <w:style w:type="character" w:customStyle="1" w:styleId="Heading1Char">
    <w:name w:val="Heading 1 Char"/>
    <w:basedOn w:val="DefaultParagraphFont"/>
    <w:link w:val="Heading1"/>
    <w:uiPriority w:val="9"/>
    <w:rsid w:val="00996C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6C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1433</Characters>
  <Application>Microsoft Macintosh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5</cp:revision>
  <dcterms:created xsi:type="dcterms:W3CDTF">2017-05-12T13:36:00Z</dcterms:created>
  <dcterms:modified xsi:type="dcterms:W3CDTF">2017-05-12T13:57:00Z</dcterms:modified>
</cp:coreProperties>
</file>